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397F" w14:textId="0FAA5BFF" w:rsidR="00A52121" w:rsidRDefault="00AC28B8">
      <w:r>
        <w:t>Monticello Animal Hospital “No Show” policy:</w:t>
      </w:r>
    </w:p>
    <w:p w14:paraId="03986F90" w14:textId="77777777" w:rsidR="00AC28B8" w:rsidRDefault="00AC28B8"/>
    <w:p w14:paraId="5D1F344C" w14:textId="77777777" w:rsidR="00AC28B8" w:rsidRDefault="00AC28B8" w:rsidP="00AC28B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eastAsiaTheme="majorEastAsia" w:hAnsi="Segoe UI" w:cs="Segoe UI"/>
          <w:color w:val="374151"/>
          <w:bdr w:val="single" w:sz="2" w:space="0" w:color="D9D9E3" w:frame="1"/>
        </w:rPr>
        <w:t>Missed Appointment Policy:</w:t>
      </w:r>
    </w:p>
    <w:p w14:paraId="1126225A" w14:textId="77777777" w:rsidR="00AC28B8" w:rsidRDefault="00AC28B8" w:rsidP="00AC28B8">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Strong"/>
          <w:rFonts w:ascii="Segoe UI" w:eastAsiaTheme="majorEastAsia" w:hAnsi="Segoe UI" w:cs="Segoe UI"/>
          <w:color w:val="374151"/>
          <w:bdr w:val="single" w:sz="2" w:space="0" w:color="D9D9E3" w:frame="1"/>
        </w:rPr>
        <w:t>Appointment Confirmation:</w:t>
      </w:r>
      <w:r>
        <w:rPr>
          <w:rFonts w:ascii="Segoe UI" w:hAnsi="Segoe UI" w:cs="Segoe UI"/>
          <w:color w:val="374151"/>
        </w:rPr>
        <w:t xml:space="preserve"> We kindly request that clients call our clinic at least 24 hours in advance if they need to cancel or reschedule an appointment. This allows us to accommodate other clients in need of veterinary services.</w:t>
      </w:r>
    </w:p>
    <w:p w14:paraId="7F0088E5" w14:textId="77777777" w:rsidR="00AC28B8" w:rsidRDefault="00AC28B8" w:rsidP="00AC28B8">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Strong"/>
          <w:rFonts w:ascii="Segoe UI" w:eastAsiaTheme="majorEastAsia" w:hAnsi="Segoe UI" w:cs="Segoe UI"/>
          <w:color w:val="374151"/>
          <w:bdr w:val="single" w:sz="2" w:space="0" w:color="D9D9E3" w:frame="1"/>
        </w:rPr>
        <w:t>First Missed Appointment:</w:t>
      </w:r>
      <w:r>
        <w:rPr>
          <w:rFonts w:ascii="Segoe UI" w:hAnsi="Segoe UI" w:cs="Segoe UI"/>
          <w:color w:val="374151"/>
        </w:rPr>
        <w:t xml:space="preserve"> If a client misses a scheduled appointment without prior notice, we understand that unforeseen circumstances may arise. We will provide a gentle reminder and encourage communication to ensure the best care for your pet.</w:t>
      </w:r>
    </w:p>
    <w:p w14:paraId="5290ADDB" w14:textId="21471684" w:rsidR="00AC28B8" w:rsidRDefault="00AC28B8" w:rsidP="00AC28B8">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Strong"/>
          <w:rFonts w:ascii="Segoe UI" w:eastAsiaTheme="majorEastAsia" w:hAnsi="Segoe UI" w:cs="Segoe UI"/>
          <w:color w:val="374151"/>
          <w:bdr w:val="single" w:sz="2" w:space="0" w:color="D9D9E3" w:frame="1"/>
        </w:rPr>
        <w:t>Second Missed Appointment:</w:t>
      </w:r>
      <w:r>
        <w:rPr>
          <w:rFonts w:ascii="Segoe UI" w:hAnsi="Segoe UI" w:cs="Segoe UI"/>
          <w:color w:val="374151"/>
        </w:rPr>
        <w:t xml:space="preserve"> In the event of a second missed appointment without prior notice, we will </w:t>
      </w:r>
      <w:r>
        <w:rPr>
          <w:rFonts w:ascii="Segoe UI" w:hAnsi="Segoe UI" w:cs="Segoe UI"/>
          <w:color w:val="374151"/>
        </w:rPr>
        <w:t>ensure a recorded conversation is had with the client as a</w:t>
      </w:r>
      <w:r>
        <w:rPr>
          <w:rFonts w:ascii="Segoe UI" w:hAnsi="Segoe UI" w:cs="Segoe UI"/>
          <w:color w:val="374151"/>
        </w:rPr>
        <w:t xml:space="preserve"> reminder of our policy, emphasizing the importance of timely cancellations or rescheduling</w:t>
      </w:r>
      <w:r>
        <w:rPr>
          <w:rFonts w:ascii="Segoe UI" w:hAnsi="Segoe UI" w:cs="Segoe UI"/>
          <w:color w:val="374151"/>
        </w:rPr>
        <w:t xml:space="preserve"> and the fee for not cancelling the appointment in a timely manner.</w:t>
      </w:r>
    </w:p>
    <w:p w14:paraId="136A7D5B" w14:textId="77777777" w:rsidR="00AC28B8" w:rsidRDefault="00AC28B8" w:rsidP="00AC28B8">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Strong"/>
          <w:rFonts w:ascii="Segoe UI" w:eastAsiaTheme="majorEastAsia" w:hAnsi="Segoe UI" w:cs="Segoe UI"/>
          <w:color w:val="374151"/>
          <w:bdr w:val="single" w:sz="2" w:space="0" w:color="D9D9E3" w:frame="1"/>
        </w:rPr>
        <w:t>Third Missed Appointment:</w:t>
      </w:r>
      <w:r>
        <w:rPr>
          <w:rFonts w:ascii="Segoe UI" w:hAnsi="Segoe UI" w:cs="Segoe UI"/>
          <w:color w:val="374151"/>
        </w:rPr>
        <w:t xml:space="preserve"> After a third missed appointment without prior notice, a fee of $50.00 per scheduled visit will be applied to your account. This fee is intended to cover the costs associated with missed appointments and to help us maintain the highest standard of care for all our clients.</w:t>
      </w:r>
    </w:p>
    <w:p w14:paraId="7757DAE1" w14:textId="77777777" w:rsidR="00AC28B8" w:rsidRDefault="00AC28B8" w:rsidP="00AC28B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We understand that circumstances may arise, and exceptions can be made in certain situations. Please feel free to communicate with us if you encounter challenges in adhering to this policy.</w:t>
      </w:r>
    </w:p>
    <w:p w14:paraId="3ABCA9B4" w14:textId="77777777" w:rsidR="00AC28B8" w:rsidRDefault="00AC28B8"/>
    <w:sectPr w:rsidR="00AC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B5C1C"/>
    <w:multiLevelType w:val="multilevel"/>
    <w:tmpl w:val="D7EA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403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B8"/>
    <w:rsid w:val="00651CB1"/>
    <w:rsid w:val="00A52121"/>
    <w:rsid w:val="00AC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AA55"/>
  <w15:chartTrackingRefBased/>
  <w15:docId w15:val="{B44E6154-37F6-4E70-86D5-4CCD68F6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8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28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28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28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28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28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28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28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28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28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28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28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28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28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28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28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28B8"/>
    <w:rPr>
      <w:rFonts w:eastAsiaTheme="majorEastAsia" w:cstheme="majorBidi"/>
      <w:color w:val="272727" w:themeColor="text1" w:themeTint="D8"/>
    </w:rPr>
  </w:style>
  <w:style w:type="paragraph" w:styleId="Title">
    <w:name w:val="Title"/>
    <w:basedOn w:val="Normal"/>
    <w:next w:val="Normal"/>
    <w:link w:val="TitleChar"/>
    <w:uiPriority w:val="10"/>
    <w:qFormat/>
    <w:rsid w:val="00AC28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8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28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28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28B8"/>
    <w:pPr>
      <w:spacing w:before="160"/>
      <w:jc w:val="center"/>
    </w:pPr>
    <w:rPr>
      <w:i/>
      <w:iCs/>
      <w:color w:val="404040" w:themeColor="text1" w:themeTint="BF"/>
    </w:rPr>
  </w:style>
  <w:style w:type="character" w:customStyle="1" w:styleId="QuoteChar">
    <w:name w:val="Quote Char"/>
    <w:basedOn w:val="DefaultParagraphFont"/>
    <w:link w:val="Quote"/>
    <w:uiPriority w:val="29"/>
    <w:rsid w:val="00AC28B8"/>
    <w:rPr>
      <w:i/>
      <w:iCs/>
      <w:color w:val="404040" w:themeColor="text1" w:themeTint="BF"/>
    </w:rPr>
  </w:style>
  <w:style w:type="paragraph" w:styleId="ListParagraph">
    <w:name w:val="List Paragraph"/>
    <w:basedOn w:val="Normal"/>
    <w:uiPriority w:val="34"/>
    <w:qFormat/>
    <w:rsid w:val="00AC28B8"/>
    <w:pPr>
      <w:ind w:left="720"/>
      <w:contextualSpacing/>
    </w:pPr>
  </w:style>
  <w:style w:type="character" w:styleId="IntenseEmphasis">
    <w:name w:val="Intense Emphasis"/>
    <w:basedOn w:val="DefaultParagraphFont"/>
    <w:uiPriority w:val="21"/>
    <w:qFormat/>
    <w:rsid w:val="00AC28B8"/>
    <w:rPr>
      <w:i/>
      <w:iCs/>
      <w:color w:val="0F4761" w:themeColor="accent1" w:themeShade="BF"/>
    </w:rPr>
  </w:style>
  <w:style w:type="paragraph" w:styleId="IntenseQuote">
    <w:name w:val="Intense Quote"/>
    <w:basedOn w:val="Normal"/>
    <w:next w:val="Normal"/>
    <w:link w:val="IntenseQuoteChar"/>
    <w:uiPriority w:val="30"/>
    <w:qFormat/>
    <w:rsid w:val="00AC28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28B8"/>
    <w:rPr>
      <w:i/>
      <w:iCs/>
      <w:color w:val="0F4761" w:themeColor="accent1" w:themeShade="BF"/>
    </w:rPr>
  </w:style>
  <w:style w:type="character" w:styleId="IntenseReference">
    <w:name w:val="Intense Reference"/>
    <w:basedOn w:val="DefaultParagraphFont"/>
    <w:uiPriority w:val="32"/>
    <w:qFormat/>
    <w:rsid w:val="00AC28B8"/>
    <w:rPr>
      <w:b/>
      <w:bCs/>
      <w:smallCaps/>
      <w:color w:val="0F4761" w:themeColor="accent1" w:themeShade="BF"/>
      <w:spacing w:val="5"/>
    </w:rPr>
  </w:style>
  <w:style w:type="paragraph" w:styleId="NormalWeb">
    <w:name w:val="Normal (Web)"/>
    <w:basedOn w:val="Normal"/>
    <w:uiPriority w:val="99"/>
    <w:semiHidden/>
    <w:unhideWhenUsed/>
    <w:rsid w:val="00AC28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C2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Wallis</dc:creator>
  <cp:keywords/>
  <dc:description/>
  <cp:lastModifiedBy>Crista Wallis</cp:lastModifiedBy>
  <cp:revision>1</cp:revision>
  <dcterms:created xsi:type="dcterms:W3CDTF">2024-01-25T17:31:00Z</dcterms:created>
  <dcterms:modified xsi:type="dcterms:W3CDTF">2024-01-25T17:37:00Z</dcterms:modified>
</cp:coreProperties>
</file>